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A5974" w14:textId="77777777" w:rsidR="00AE2EB9" w:rsidRPr="00AE2EB9" w:rsidRDefault="00AE2EB9" w:rsidP="00AE2EB9">
      <w:pPr>
        <w:bidi/>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AE2EB9">
        <w:rPr>
          <w:rFonts w:ascii="Times New Roman" w:eastAsia="Times New Roman" w:hAnsi="Times New Roman" w:cs="Times New Roman"/>
          <w:b/>
          <w:bCs/>
          <w:kern w:val="36"/>
          <w:sz w:val="48"/>
          <w:szCs w:val="48"/>
          <w:rtl/>
          <w14:ligatures w14:val="none"/>
        </w:rPr>
        <w:t>أرخص الجامعات في الأردن للطلاب الدوليين – التكاليف والتخصصات المتاحة</w:t>
      </w:r>
    </w:p>
    <w:p w14:paraId="6DA6A462" w14:textId="77777777" w:rsidR="00AE2EB9" w:rsidRPr="00AE2EB9" w:rsidRDefault="00AE2EB9" w:rsidP="00AE2EB9">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rtl/>
          <w14:ligatures w14:val="none"/>
        </w:rPr>
        <w:t xml:space="preserve">إذا كنت تبحث عن دراسة جامعية في الأردن بتكاليف مناسبة وجودة تعليم عالية، فالجامعات الأردنية توفر فرصًا متنوعة للطلاب الدوليين من مختلف الدول العربية. في هذا الدليل، نُعرّفك على أرخص الجامعات في الأردن من حيث الرسوم السنوية، التخصصات المتاحة، وكيفية التقديم بسهولة عبر منصة </w:t>
      </w:r>
      <w:r w:rsidRPr="00AE2EB9">
        <w:rPr>
          <w:rFonts w:ascii="Times New Roman" w:eastAsia="Times New Roman" w:hAnsi="Times New Roman" w:cs="Times New Roman"/>
          <w:b/>
          <w:bCs/>
          <w:kern w:val="0"/>
          <w:sz w:val="24"/>
          <w:szCs w:val="24"/>
          <w:rtl/>
          <w14:ligatures w14:val="none"/>
        </w:rPr>
        <w:t>أبلايكوم</w:t>
      </w:r>
      <w:r w:rsidRPr="00AE2EB9">
        <w:rPr>
          <w:rFonts w:ascii="Times New Roman" w:eastAsia="Times New Roman" w:hAnsi="Times New Roman" w:cs="Times New Roman"/>
          <w:kern w:val="0"/>
          <w:sz w:val="24"/>
          <w:szCs w:val="24"/>
          <w14:ligatures w14:val="none"/>
        </w:rPr>
        <w:t>.</w:t>
      </w:r>
    </w:p>
    <w:p w14:paraId="2CFD3D5D"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pict w14:anchorId="3305ECB7">
          <v:rect id="_x0000_i1025" style="width:0;height:1.5pt" o:hralign="center" o:hrstd="t" o:hr="t" fillcolor="#a0a0a0" stroked="f"/>
        </w:pict>
      </w:r>
    </w:p>
    <w:p w14:paraId="0A27D2B5" w14:textId="77777777" w:rsidR="00AE2EB9" w:rsidRPr="00AE2EB9" w:rsidRDefault="00AE2EB9" w:rsidP="00AE2EB9">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E2EB9">
        <w:rPr>
          <w:rFonts w:ascii="Times New Roman" w:eastAsia="Times New Roman" w:hAnsi="Times New Roman" w:cs="Times New Roman"/>
          <w:b/>
          <w:bCs/>
          <w:kern w:val="0"/>
          <w:sz w:val="36"/>
          <w:szCs w:val="36"/>
          <w:rtl/>
          <w14:ligatures w14:val="none"/>
        </w:rPr>
        <w:t>لماذا يختار الطلاب الجامعات الأردنية؟</w:t>
      </w:r>
    </w:p>
    <w:p w14:paraId="34CB2CE4" w14:textId="77777777" w:rsidR="00AE2EB9" w:rsidRPr="00AE2EB9" w:rsidRDefault="00AE2EB9" w:rsidP="00AE2EB9">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b/>
          <w:bCs/>
          <w:kern w:val="0"/>
          <w:sz w:val="24"/>
          <w:szCs w:val="24"/>
          <w:rtl/>
          <w14:ligatures w14:val="none"/>
        </w:rPr>
        <w:t>برامج معترف بها دوليًا وعربيًا</w:t>
      </w:r>
    </w:p>
    <w:p w14:paraId="7185F713" w14:textId="77777777" w:rsidR="00AE2EB9" w:rsidRPr="00AE2EB9" w:rsidRDefault="00AE2EB9" w:rsidP="00AE2EB9">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b/>
          <w:bCs/>
          <w:kern w:val="0"/>
          <w:sz w:val="24"/>
          <w:szCs w:val="24"/>
          <w:rtl/>
          <w14:ligatures w14:val="none"/>
        </w:rPr>
        <w:t>سهولة القبول وتوفّر المقاعد للطلاب العرب</w:t>
      </w:r>
    </w:p>
    <w:p w14:paraId="3B648259" w14:textId="77777777" w:rsidR="00AE2EB9" w:rsidRPr="00AE2EB9" w:rsidRDefault="00AE2EB9" w:rsidP="00AE2EB9">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b/>
          <w:bCs/>
          <w:kern w:val="0"/>
          <w:sz w:val="24"/>
          <w:szCs w:val="24"/>
          <w:rtl/>
          <w14:ligatures w14:val="none"/>
        </w:rPr>
        <w:t>تنوع كبير في التخصصات والأسعار</w:t>
      </w:r>
    </w:p>
    <w:p w14:paraId="19E96048" w14:textId="77777777" w:rsidR="00AE2EB9" w:rsidRPr="00AE2EB9" w:rsidRDefault="00AE2EB9" w:rsidP="00AE2EB9">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b/>
          <w:bCs/>
          <w:kern w:val="0"/>
          <w:sz w:val="24"/>
          <w:szCs w:val="24"/>
          <w:rtl/>
          <w14:ligatures w14:val="none"/>
        </w:rPr>
        <w:t>إمكانية التقديم الإلكتروني بالكامل عبر منصة أبلايكوم</w:t>
      </w:r>
    </w:p>
    <w:p w14:paraId="291F7CBB" w14:textId="77777777" w:rsidR="00AE2EB9" w:rsidRPr="00AE2EB9" w:rsidRDefault="00AE2EB9" w:rsidP="00AE2EB9">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b/>
          <w:bCs/>
          <w:kern w:val="0"/>
          <w:sz w:val="24"/>
          <w:szCs w:val="24"/>
          <w:rtl/>
          <w14:ligatures w14:val="none"/>
        </w:rPr>
        <w:t>بيئة تعليمية حديثة وسكن طلابي مجهّز</w:t>
      </w:r>
    </w:p>
    <w:p w14:paraId="3800CBDB"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pict w14:anchorId="0557071E">
          <v:rect id="_x0000_i1026" style="width:0;height:1.5pt" o:hralign="center" o:hrstd="t" o:hr="t" fillcolor="#a0a0a0" stroked="f"/>
        </w:pict>
      </w:r>
    </w:p>
    <w:p w14:paraId="119953B3" w14:textId="77777777" w:rsidR="00AE2EB9" w:rsidRPr="00AE2EB9" w:rsidRDefault="00AE2EB9" w:rsidP="00AE2EB9">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E2EB9">
        <w:rPr>
          <w:rFonts w:ascii="Times New Roman" w:eastAsia="Times New Roman" w:hAnsi="Times New Roman" w:cs="Times New Roman"/>
          <w:b/>
          <w:bCs/>
          <w:kern w:val="0"/>
          <w:sz w:val="36"/>
          <w:szCs w:val="36"/>
          <w:rtl/>
          <w14:ligatures w14:val="none"/>
        </w:rPr>
        <w:t>أرخص الجامعات في الأردن للطلاب الدوليين</w:t>
      </w:r>
    </w:p>
    <w:p w14:paraId="422CA3EA" w14:textId="77777777" w:rsidR="00AE2EB9" w:rsidRPr="00AE2EB9" w:rsidRDefault="00AE2EB9" w:rsidP="00AE2EB9">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E2EB9">
        <w:rPr>
          <w:rFonts w:ascii="Segoe UI Emoji" w:eastAsia="Times New Roman" w:hAnsi="Segoe UI Emoji" w:cs="Segoe UI Emoji"/>
          <w:b/>
          <w:bCs/>
          <w:kern w:val="0"/>
          <w:sz w:val="27"/>
          <w:szCs w:val="27"/>
          <w14:ligatures w14:val="none"/>
        </w:rPr>
        <w:t>🎓</w:t>
      </w:r>
      <w:r w:rsidRPr="00AE2EB9">
        <w:rPr>
          <w:rFonts w:ascii="Times New Roman" w:eastAsia="Times New Roman" w:hAnsi="Times New Roman" w:cs="Times New Roman"/>
          <w:b/>
          <w:bCs/>
          <w:kern w:val="0"/>
          <w:sz w:val="27"/>
          <w:szCs w:val="27"/>
          <w14:ligatures w14:val="none"/>
        </w:rPr>
        <w:t xml:space="preserve"> 1. </w:t>
      </w:r>
      <w:r w:rsidRPr="00AE2EB9">
        <w:rPr>
          <w:rFonts w:ascii="Times New Roman" w:eastAsia="Times New Roman" w:hAnsi="Times New Roman" w:cs="Times New Roman"/>
          <w:b/>
          <w:bCs/>
          <w:kern w:val="0"/>
          <w:sz w:val="27"/>
          <w:szCs w:val="27"/>
          <w:rtl/>
          <w14:ligatures w14:val="none"/>
        </w:rPr>
        <w:t>جامعة جرش</w:t>
      </w:r>
    </w:p>
    <w:p w14:paraId="45991017" w14:textId="77777777" w:rsidR="00AE2EB9" w:rsidRPr="00AE2EB9" w:rsidRDefault="00AE2EB9" w:rsidP="00AE2EB9">
      <w:pPr>
        <w:numPr>
          <w:ilvl w:val="0"/>
          <w:numId w:val="2"/>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الرسوم السنوية</w:t>
      </w:r>
      <w:r w:rsidRPr="00AE2EB9">
        <w:rPr>
          <w:rFonts w:ascii="Times New Roman" w:eastAsia="Times New Roman" w:hAnsi="Times New Roman" w:cs="Times New Roman"/>
          <w:kern w:val="0"/>
          <w:sz w:val="24"/>
          <w:szCs w:val="24"/>
          <w14:ligatures w14:val="none"/>
        </w:rPr>
        <w:t xml:space="preserve">: 3,000 – 4,500 </w:t>
      </w:r>
      <w:r w:rsidRPr="00AE2EB9">
        <w:rPr>
          <w:rFonts w:ascii="Times New Roman" w:eastAsia="Times New Roman" w:hAnsi="Times New Roman" w:cs="Times New Roman"/>
          <w:kern w:val="0"/>
          <w:sz w:val="24"/>
          <w:szCs w:val="24"/>
          <w:rtl/>
          <w14:ligatures w14:val="none"/>
        </w:rPr>
        <w:t>دولار</w:t>
      </w:r>
    </w:p>
    <w:p w14:paraId="1C0B1228" w14:textId="77777777" w:rsidR="00AE2EB9" w:rsidRPr="00AE2EB9" w:rsidRDefault="00AE2EB9" w:rsidP="00AE2EB9">
      <w:pPr>
        <w:numPr>
          <w:ilvl w:val="0"/>
          <w:numId w:val="2"/>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الموقع</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محافظة جرش – شمال الأردن</w:t>
      </w:r>
    </w:p>
    <w:p w14:paraId="6FC44D2A" w14:textId="77777777" w:rsidR="00AE2EB9" w:rsidRPr="00AE2EB9" w:rsidRDefault="00AE2EB9" w:rsidP="00AE2EB9">
      <w:pPr>
        <w:numPr>
          <w:ilvl w:val="0"/>
          <w:numId w:val="2"/>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تخصصات</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القانون، التربية، المحاسبة، اللغة الإنجليزية، علوم الحاسوب</w:t>
      </w:r>
    </w:p>
    <w:p w14:paraId="58D12CC8"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pict w14:anchorId="76B8CD2E">
          <v:rect id="_x0000_i1027" style="width:0;height:1.5pt" o:hralign="center" o:hrstd="t" o:hr="t" fillcolor="#a0a0a0" stroked="f"/>
        </w:pict>
      </w:r>
    </w:p>
    <w:p w14:paraId="6BAFDD7B" w14:textId="77777777" w:rsidR="00AE2EB9" w:rsidRPr="00AE2EB9" w:rsidRDefault="00AE2EB9" w:rsidP="00AE2EB9">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E2EB9">
        <w:rPr>
          <w:rFonts w:ascii="Segoe UI Emoji" w:eastAsia="Times New Roman" w:hAnsi="Segoe UI Emoji" w:cs="Segoe UI Emoji"/>
          <w:b/>
          <w:bCs/>
          <w:kern w:val="0"/>
          <w:sz w:val="27"/>
          <w:szCs w:val="27"/>
          <w14:ligatures w14:val="none"/>
        </w:rPr>
        <w:t>🎓</w:t>
      </w:r>
      <w:r w:rsidRPr="00AE2EB9">
        <w:rPr>
          <w:rFonts w:ascii="Times New Roman" w:eastAsia="Times New Roman" w:hAnsi="Times New Roman" w:cs="Times New Roman"/>
          <w:b/>
          <w:bCs/>
          <w:kern w:val="0"/>
          <w:sz w:val="27"/>
          <w:szCs w:val="27"/>
          <w14:ligatures w14:val="none"/>
        </w:rPr>
        <w:t xml:space="preserve"> 2. </w:t>
      </w:r>
      <w:r w:rsidRPr="00AE2EB9">
        <w:rPr>
          <w:rFonts w:ascii="Times New Roman" w:eastAsia="Times New Roman" w:hAnsi="Times New Roman" w:cs="Times New Roman"/>
          <w:b/>
          <w:bCs/>
          <w:kern w:val="0"/>
          <w:sz w:val="27"/>
          <w:szCs w:val="27"/>
          <w:rtl/>
          <w14:ligatures w14:val="none"/>
        </w:rPr>
        <w:t>جامعة جدارا</w:t>
      </w:r>
    </w:p>
    <w:p w14:paraId="54D095F1" w14:textId="77777777" w:rsidR="00AE2EB9" w:rsidRPr="00AE2EB9" w:rsidRDefault="00AE2EB9" w:rsidP="00AE2EB9">
      <w:pPr>
        <w:numPr>
          <w:ilvl w:val="0"/>
          <w:numId w:val="3"/>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الرسوم السنوية</w:t>
      </w:r>
      <w:r w:rsidRPr="00AE2EB9">
        <w:rPr>
          <w:rFonts w:ascii="Times New Roman" w:eastAsia="Times New Roman" w:hAnsi="Times New Roman" w:cs="Times New Roman"/>
          <w:kern w:val="0"/>
          <w:sz w:val="24"/>
          <w:szCs w:val="24"/>
          <w14:ligatures w14:val="none"/>
        </w:rPr>
        <w:t xml:space="preserve">: 3,000 – 4,700 </w:t>
      </w:r>
      <w:r w:rsidRPr="00AE2EB9">
        <w:rPr>
          <w:rFonts w:ascii="Times New Roman" w:eastAsia="Times New Roman" w:hAnsi="Times New Roman" w:cs="Times New Roman"/>
          <w:kern w:val="0"/>
          <w:sz w:val="24"/>
          <w:szCs w:val="24"/>
          <w:rtl/>
          <w14:ligatures w14:val="none"/>
        </w:rPr>
        <w:t>دولار</w:t>
      </w:r>
    </w:p>
    <w:p w14:paraId="61152BDF" w14:textId="77777777" w:rsidR="00AE2EB9" w:rsidRPr="00AE2EB9" w:rsidRDefault="00AE2EB9" w:rsidP="00AE2EB9">
      <w:pPr>
        <w:numPr>
          <w:ilvl w:val="0"/>
          <w:numId w:val="3"/>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الموقع</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محافظة إربد – شمال الأردن</w:t>
      </w:r>
    </w:p>
    <w:p w14:paraId="0440E461" w14:textId="77777777" w:rsidR="00AE2EB9" w:rsidRPr="00AE2EB9" w:rsidRDefault="00AE2EB9" w:rsidP="00AE2EB9">
      <w:pPr>
        <w:numPr>
          <w:ilvl w:val="0"/>
          <w:numId w:val="3"/>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مزايا</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أسعار مناسبة وخدمات جيدة</w:t>
      </w:r>
    </w:p>
    <w:p w14:paraId="488612F6" w14:textId="77777777" w:rsidR="00AE2EB9" w:rsidRPr="00AE2EB9" w:rsidRDefault="00AE2EB9" w:rsidP="00AE2EB9">
      <w:pPr>
        <w:numPr>
          <w:ilvl w:val="0"/>
          <w:numId w:val="3"/>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تخصصات</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الهندسة، الحقوق، إدارة الأعمال، الذكاء الاصطناعي</w:t>
      </w:r>
    </w:p>
    <w:p w14:paraId="5A924A45"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pict w14:anchorId="2AA46243">
          <v:rect id="_x0000_i1028" style="width:0;height:1.5pt" o:hralign="center" o:hrstd="t" o:hr="t" fillcolor="#a0a0a0" stroked="f"/>
        </w:pict>
      </w:r>
    </w:p>
    <w:p w14:paraId="39383047" w14:textId="77777777" w:rsidR="00AE2EB9" w:rsidRPr="00AE2EB9" w:rsidRDefault="00AE2EB9" w:rsidP="00AE2EB9">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E2EB9">
        <w:rPr>
          <w:rFonts w:ascii="Segoe UI Emoji" w:eastAsia="Times New Roman" w:hAnsi="Segoe UI Emoji" w:cs="Segoe UI Emoji"/>
          <w:b/>
          <w:bCs/>
          <w:kern w:val="0"/>
          <w:sz w:val="27"/>
          <w:szCs w:val="27"/>
          <w14:ligatures w14:val="none"/>
        </w:rPr>
        <w:t>🎓</w:t>
      </w:r>
      <w:r w:rsidRPr="00AE2EB9">
        <w:rPr>
          <w:rFonts w:ascii="Times New Roman" w:eastAsia="Times New Roman" w:hAnsi="Times New Roman" w:cs="Times New Roman"/>
          <w:b/>
          <w:bCs/>
          <w:kern w:val="0"/>
          <w:sz w:val="27"/>
          <w:szCs w:val="27"/>
          <w14:ligatures w14:val="none"/>
        </w:rPr>
        <w:t xml:space="preserve"> 3. </w:t>
      </w:r>
      <w:r w:rsidRPr="00AE2EB9">
        <w:rPr>
          <w:rFonts w:ascii="Times New Roman" w:eastAsia="Times New Roman" w:hAnsi="Times New Roman" w:cs="Times New Roman"/>
          <w:b/>
          <w:bCs/>
          <w:kern w:val="0"/>
          <w:sz w:val="27"/>
          <w:szCs w:val="27"/>
          <w:rtl/>
          <w14:ligatures w14:val="none"/>
        </w:rPr>
        <w:t>جامعة الزرقاء</w:t>
      </w:r>
    </w:p>
    <w:p w14:paraId="3BA0ED42" w14:textId="77777777" w:rsidR="00AE2EB9" w:rsidRPr="00AE2EB9" w:rsidRDefault="00AE2EB9" w:rsidP="00AE2EB9">
      <w:pPr>
        <w:numPr>
          <w:ilvl w:val="0"/>
          <w:numId w:val="4"/>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الرسوم السنوية</w:t>
      </w:r>
      <w:r w:rsidRPr="00AE2EB9">
        <w:rPr>
          <w:rFonts w:ascii="Times New Roman" w:eastAsia="Times New Roman" w:hAnsi="Times New Roman" w:cs="Times New Roman"/>
          <w:kern w:val="0"/>
          <w:sz w:val="24"/>
          <w:szCs w:val="24"/>
          <w14:ligatures w14:val="none"/>
        </w:rPr>
        <w:t xml:space="preserve">: 3,500 – 5,000 </w:t>
      </w:r>
      <w:r w:rsidRPr="00AE2EB9">
        <w:rPr>
          <w:rFonts w:ascii="Times New Roman" w:eastAsia="Times New Roman" w:hAnsi="Times New Roman" w:cs="Times New Roman"/>
          <w:kern w:val="0"/>
          <w:sz w:val="24"/>
          <w:szCs w:val="24"/>
          <w:rtl/>
          <w14:ligatures w14:val="none"/>
        </w:rPr>
        <w:t>دولار</w:t>
      </w:r>
    </w:p>
    <w:p w14:paraId="27BAD22C" w14:textId="77777777" w:rsidR="00AE2EB9" w:rsidRPr="00AE2EB9" w:rsidRDefault="00AE2EB9" w:rsidP="00AE2EB9">
      <w:pPr>
        <w:numPr>
          <w:ilvl w:val="0"/>
          <w:numId w:val="4"/>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الموقع</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مدينة الزرقاء – قرب عمّان</w:t>
      </w:r>
    </w:p>
    <w:p w14:paraId="451DA99E" w14:textId="77777777" w:rsidR="00AE2EB9" w:rsidRPr="00AE2EB9" w:rsidRDefault="00AE2EB9" w:rsidP="00AE2EB9">
      <w:pPr>
        <w:numPr>
          <w:ilvl w:val="0"/>
          <w:numId w:val="4"/>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lastRenderedPageBreak/>
        <w:t>تخصصات</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التمريض، تكنولوجيا المعلومات، الصيدلة، التصميم الجرافيكي</w:t>
      </w:r>
    </w:p>
    <w:p w14:paraId="1E00DEC1"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pict w14:anchorId="7F5A6440">
          <v:rect id="_x0000_i1029" style="width:0;height:1.5pt" o:hralign="center" o:hrstd="t" o:hr="t" fillcolor="#a0a0a0" stroked="f"/>
        </w:pict>
      </w:r>
    </w:p>
    <w:p w14:paraId="226E491D" w14:textId="77777777" w:rsidR="00AE2EB9" w:rsidRPr="00AE2EB9" w:rsidRDefault="00AE2EB9" w:rsidP="00AE2EB9">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E2EB9">
        <w:rPr>
          <w:rFonts w:ascii="Segoe UI Emoji" w:eastAsia="Times New Roman" w:hAnsi="Segoe UI Emoji" w:cs="Segoe UI Emoji"/>
          <w:b/>
          <w:bCs/>
          <w:kern w:val="0"/>
          <w:sz w:val="27"/>
          <w:szCs w:val="27"/>
          <w14:ligatures w14:val="none"/>
        </w:rPr>
        <w:t>🎓</w:t>
      </w:r>
      <w:r w:rsidRPr="00AE2EB9">
        <w:rPr>
          <w:rFonts w:ascii="Times New Roman" w:eastAsia="Times New Roman" w:hAnsi="Times New Roman" w:cs="Times New Roman"/>
          <w:b/>
          <w:bCs/>
          <w:kern w:val="0"/>
          <w:sz w:val="27"/>
          <w:szCs w:val="27"/>
          <w14:ligatures w14:val="none"/>
        </w:rPr>
        <w:t xml:space="preserve"> 4. </w:t>
      </w:r>
      <w:r w:rsidRPr="00AE2EB9">
        <w:rPr>
          <w:rFonts w:ascii="Times New Roman" w:eastAsia="Times New Roman" w:hAnsi="Times New Roman" w:cs="Times New Roman"/>
          <w:b/>
          <w:bCs/>
          <w:kern w:val="0"/>
          <w:sz w:val="27"/>
          <w:szCs w:val="27"/>
          <w:rtl/>
          <w14:ligatures w14:val="none"/>
        </w:rPr>
        <w:t>جامعة الإسراء</w:t>
      </w:r>
    </w:p>
    <w:p w14:paraId="7BF79D72" w14:textId="77777777" w:rsidR="00AE2EB9" w:rsidRPr="00AE2EB9" w:rsidRDefault="00AE2EB9" w:rsidP="00AE2EB9">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الرسوم السنوية</w:t>
      </w:r>
      <w:r w:rsidRPr="00AE2EB9">
        <w:rPr>
          <w:rFonts w:ascii="Times New Roman" w:eastAsia="Times New Roman" w:hAnsi="Times New Roman" w:cs="Times New Roman"/>
          <w:kern w:val="0"/>
          <w:sz w:val="24"/>
          <w:szCs w:val="24"/>
          <w14:ligatures w14:val="none"/>
        </w:rPr>
        <w:t xml:space="preserve">: 3,800 – 5,500 </w:t>
      </w:r>
      <w:r w:rsidRPr="00AE2EB9">
        <w:rPr>
          <w:rFonts w:ascii="Times New Roman" w:eastAsia="Times New Roman" w:hAnsi="Times New Roman" w:cs="Times New Roman"/>
          <w:kern w:val="0"/>
          <w:sz w:val="24"/>
          <w:szCs w:val="24"/>
          <w:rtl/>
          <w14:ligatures w14:val="none"/>
        </w:rPr>
        <w:t>دولار</w:t>
      </w:r>
    </w:p>
    <w:p w14:paraId="65601C4B" w14:textId="77777777" w:rsidR="00AE2EB9" w:rsidRPr="00AE2EB9" w:rsidRDefault="00AE2EB9" w:rsidP="00AE2EB9">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الموقع</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عمّان</w:t>
      </w:r>
    </w:p>
    <w:p w14:paraId="332A4915" w14:textId="77777777" w:rsidR="00AE2EB9" w:rsidRPr="00AE2EB9" w:rsidRDefault="00AE2EB9" w:rsidP="00AE2EB9">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تخصصات</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الإعلام، الحقوق، الصيدلة، الهندسة المدنية</w:t>
      </w:r>
    </w:p>
    <w:p w14:paraId="78426A51"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pict w14:anchorId="49C4E921">
          <v:rect id="_x0000_i1030" style="width:0;height:1.5pt" o:hralign="center" o:hrstd="t" o:hr="t" fillcolor="#a0a0a0" stroked="f"/>
        </w:pict>
      </w:r>
    </w:p>
    <w:p w14:paraId="26F58E67" w14:textId="77777777" w:rsidR="00AE2EB9" w:rsidRPr="00AE2EB9" w:rsidRDefault="00AE2EB9" w:rsidP="00AE2EB9">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E2EB9">
        <w:rPr>
          <w:rFonts w:ascii="Segoe UI Emoji" w:eastAsia="Times New Roman" w:hAnsi="Segoe UI Emoji" w:cs="Segoe UI Emoji"/>
          <w:b/>
          <w:bCs/>
          <w:kern w:val="0"/>
          <w:sz w:val="27"/>
          <w:szCs w:val="27"/>
          <w14:ligatures w14:val="none"/>
        </w:rPr>
        <w:t>🎓</w:t>
      </w:r>
      <w:r w:rsidRPr="00AE2EB9">
        <w:rPr>
          <w:rFonts w:ascii="Times New Roman" w:eastAsia="Times New Roman" w:hAnsi="Times New Roman" w:cs="Times New Roman"/>
          <w:b/>
          <w:bCs/>
          <w:kern w:val="0"/>
          <w:sz w:val="27"/>
          <w:szCs w:val="27"/>
          <w14:ligatures w14:val="none"/>
        </w:rPr>
        <w:t xml:space="preserve"> 5. </w:t>
      </w:r>
      <w:r w:rsidRPr="00AE2EB9">
        <w:rPr>
          <w:rFonts w:ascii="Times New Roman" w:eastAsia="Times New Roman" w:hAnsi="Times New Roman" w:cs="Times New Roman"/>
          <w:b/>
          <w:bCs/>
          <w:kern w:val="0"/>
          <w:sz w:val="27"/>
          <w:szCs w:val="27"/>
          <w:rtl/>
          <w14:ligatures w14:val="none"/>
        </w:rPr>
        <w:t>جامعة العلوم التطبيقية</w:t>
      </w:r>
    </w:p>
    <w:p w14:paraId="3564CB54" w14:textId="77777777" w:rsidR="00AE2EB9" w:rsidRPr="00AE2EB9" w:rsidRDefault="00AE2EB9" w:rsidP="00AE2EB9">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الرسوم السنوية</w:t>
      </w:r>
      <w:r w:rsidRPr="00AE2EB9">
        <w:rPr>
          <w:rFonts w:ascii="Times New Roman" w:eastAsia="Times New Roman" w:hAnsi="Times New Roman" w:cs="Times New Roman"/>
          <w:kern w:val="0"/>
          <w:sz w:val="24"/>
          <w:szCs w:val="24"/>
          <w14:ligatures w14:val="none"/>
        </w:rPr>
        <w:t xml:space="preserve">: 4,000 – 6,500 </w:t>
      </w:r>
      <w:r w:rsidRPr="00AE2EB9">
        <w:rPr>
          <w:rFonts w:ascii="Times New Roman" w:eastAsia="Times New Roman" w:hAnsi="Times New Roman" w:cs="Times New Roman"/>
          <w:kern w:val="0"/>
          <w:sz w:val="24"/>
          <w:szCs w:val="24"/>
          <w:rtl/>
          <w14:ligatures w14:val="none"/>
        </w:rPr>
        <w:t>دولار</w:t>
      </w:r>
    </w:p>
    <w:p w14:paraId="76D91B0C" w14:textId="77777777" w:rsidR="00AE2EB9" w:rsidRPr="00AE2EB9" w:rsidRDefault="00AE2EB9" w:rsidP="00AE2EB9">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الموقع</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عمّان</w:t>
      </w:r>
    </w:p>
    <w:p w14:paraId="01EF8AC8" w14:textId="77777777" w:rsidR="00AE2EB9" w:rsidRPr="00AE2EB9" w:rsidRDefault="00AE2EB9" w:rsidP="00AE2EB9">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تخصصات</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الصيدلة، الذكاء الاصطناعي، إدارة المستشفيات، العلاج الطبيعي</w:t>
      </w:r>
    </w:p>
    <w:p w14:paraId="5DABD207"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pict w14:anchorId="223076D3">
          <v:rect id="_x0000_i1031" style="width:0;height:1.5pt" o:hralign="center" o:hrstd="t" o:hr="t" fillcolor="#a0a0a0" stroked="f"/>
        </w:pict>
      </w:r>
    </w:p>
    <w:p w14:paraId="23A5394E" w14:textId="77777777" w:rsidR="00AE2EB9" w:rsidRPr="00AE2EB9" w:rsidRDefault="00AE2EB9" w:rsidP="00AE2EB9">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E2EB9">
        <w:rPr>
          <w:rFonts w:ascii="Segoe UI Emoji" w:eastAsia="Times New Roman" w:hAnsi="Segoe UI Emoji" w:cs="Segoe UI Emoji"/>
          <w:b/>
          <w:bCs/>
          <w:kern w:val="0"/>
          <w:sz w:val="27"/>
          <w:szCs w:val="27"/>
          <w14:ligatures w14:val="none"/>
        </w:rPr>
        <w:t>🎓</w:t>
      </w:r>
      <w:r w:rsidRPr="00AE2EB9">
        <w:rPr>
          <w:rFonts w:ascii="Times New Roman" w:eastAsia="Times New Roman" w:hAnsi="Times New Roman" w:cs="Times New Roman"/>
          <w:b/>
          <w:bCs/>
          <w:kern w:val="0"/>
          <w:sz w:val="27"/>
          <w:szCs w:val="27"/>
          <w14:ligatures w14:val="none"/>
        </w:rPr>
        <w:t xml:space="preserve"> 6. </w:t>
      </w:r>
      <w:r w:rsidRPr="00AE2EB9">
        <w:rPr>
          <w:rFonts w:ascii="Times New Roman" w:eastAsia="Times New Roman" w:hAnsi="Times New Roman" w:cs="Times New Roman"/>
          <w:b/>
          <w:bCs/>
          <w:kern w:val="0"/>
          <w:sz w:val="27"/>
          <w:szCs w:val="27"/>
          <w:rtl/>
          <w14:ligatures w14:val="none"/>
        </w:rPr>
        <w:t>جامعة عمان الأهلية</w:t>
      </w:r>
    </w:p>
    <w:p w14:paraId="149418E4" w14:textId="77777777" w:rsidR="00AE2EB9" w:rsidRPr="00AE2EB9" w:rsidRDefault="00AE2EB9" w:rsidP="00AE2EB9">
      <w:pPr>
        <w:numPr>
          <w:ilvl w:val="0"/>
          <w:numId w:val="7"/>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الرسوم السنوية</w:t>
      </w:r>
      <w:r w:rsidRPr="00AE2EB9">
        <w:rPr>
          <w:rFonts w:ascii="Times New Roman" w:eastAsia="Times New Roman" w:hAnsi="Times New Roman" w:cs="Times New Roman"/>
          <w:kern w:val="0"/>
          <w:sz w:val="24"/>
          <w:szCs w:val="24"/>
          <w14:ligatures w14:val="none"/>
        </w:rPr>
        <w:t xml:space="preserve">: 4,500 – 7,000 </w:t>
      </w:r>
      <w:r w:rsidRPr="00AE2EB9">
        <w:rPr>
          <w:rFonts w:ascii="Times New Roman" w:eastAsia="Times New Roman" w:hAnsi="Times New Roman" w:cs="Times New Roman"/>
          <w:kern w:val="0"/>
          <w:sz w:val="24"/>
          <w:szCs w:val="24"/>
          <w:rtl/>
          <w14:ligatures w14:val="none"/>
        </w:rPr>
        <w:t>دولار</w:t>
      </w:r>
    </w:p>
    <w:p w14:paraId="108B951C" w14:textId="77777777" w:rsidR="00AE2EB9" w:rsidRPr="00AE2EB9" w:rsidRDefault="00AE2EB9" w:rsidP="00AE2EB9">
      <w:pPr>
        <w:numPr>
          <w:ilvl w:val="0"/>
          <w:numId w:val="7"/>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الموقع</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ضواحي عمان – بيئة جامعية حديثة</w:t>
      </w:r>
    </w:p>
    <w:p w14:paraId="55E40213" w14:textId="77777777" w:rsidR="00AE2EB9" w:rsidRPr="00AE2EB9" w:rsidRDefault="00AE2EB9" w:rsidP="00AE2EB9">
      <w:pPr>
        <w:numPr>
          <w:ilvl w:val="0"/>
          <w:numId w:val="7"/>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b/>
          <w:bCs/>
          <w:kern w:val="0"/>
          <w:sz w:val="24"/>
          <w:szCs w:val="24"/>
          <w:rtl/>
          <w14:ligatures w14:val="none"/>
        </w:rPr>
        <w:t>تخصصات</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التصميم، علم البيانات، التسويق الرقمي، التمريض</w:t>
      </w:r>
    </w:p>
    <w:p w14:paraId="273087DE"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pict w14:anchorId="384B3C58">
          <v:rect id="_x0000_i1032" style="width:0;height:1.5pt" o:hralign="center" o:hrstd="t" o:hr="t" fillcolor="#a0a0a0" stroked="f"/>
        </w:pict>
      </w:r>
    </w:p>
    <w:p w14:paraId="0BD917E2" w14:textId="77777777" w:rsidR="00AE2EB9" w:rsidRPr="00AE2EB9" w:rsidRDefault="00AE2EB9" w:rsidP="00AE2EB9">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E2EB9">
        <w:rPr>
          <w:rFonts w:ascii="Times New Roman" w:eastAsia="Times New Roman" w:hAnsi="Times New Roman" w:cs="Times New Roman"/>
          <w:b/>
          <w:bCs/>
          <w:kern w:val="0"/>
          <w:sz w:val="36"/>
          <w:szCs w:val="36"/>
          <w:rtl/>
          <w14:ligatures w14:val="none"/>
        </w:rPr>
        <w:t>أرخص التخصصات في الجامعات الأردنية</w:t>
      </w:r>
    </w:p>
    <w:p w14:paraId="2275F07A" w14:textId="77777777" w:rsidR="00AE2EB9" w:rsidRPr="00AE2EB9" w:rsidRDefault="00AE2EB9" w:rsidP="00AE2EB9">
      <w:pPr>
        <w:numPr>
          <w:ilvl w:val="0"/>
          <w:numId w:val="8"/>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اللغة الإنجليزية وآدابها</w:t>
      </w:r>
    </w:p>
    <w:p w14:paraId="219734B7" w14:textId="77777777" w:rsidR="00AE2EB9" w:rsidRPr="00AE2EB9" w:rsidRDefault="00AE2EB9" w:rsidP="00AE2EB9">
      <w:pPr>
        <w:numPr>
          <w:ilvl w:val="0"/>
          <w:numId w:val="8"/>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الترجمة</w:t>
      </w:r>
    </w:p>
    <w:p w14:paraId="40CE1364" w14:textId="77777777" w:rsidR="00AE2EB9" w:rsidRPr="00AE2EB9" w:rsidRDefault="00AE2EB9" w:rsidP="00AE2EB9">
      <w:pPr>
        <w:numPr>
          <w:ilvl w:val="0"/>
          <w:numId w:val="8"/>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إدارة الأعمال</w:t>
      </w:r>
    </w:p>
    <w:p w14:paraId="3CCAC509" w14:textId="77777777" w:rsidR="00AE2EB9" w:rsidRPr="00AE2EB9" w:rsidRDefault="00AE2EB9" w:rsidP="00AE2EB9">
      <w:pPr>
        <w:numPr>
          <w:ilvl w:val="0"/>
          <w:numId w:val="8"/>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المحاسبة</w:t>
      </w:r>
    </w:p>
    <w:p w14:paraId="49F5BEB7" w14:textId="77777777" w:rsidR="00AE2EB9" w:rsidRPr="00AE2EB9" w:rsidRDefault="00AE2EB9" w:rsidP="00AE2EB9">
      <w:pPr>
        <w:numPr>
          <w:ilvl w:val="0"/>
          <w:numId w:val="8"/>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نظم المعلومات الإدارية</w:t>
      </w:r>
    </w:p>
    <w:p w14:paraId="73A24127" w14:textId="77777777" w:rsidR="00AE2EB9" w:rsidRPr="00AE2EB9" w:rsidRDefault="00AE2EB9" w:rsidP="00AE2EB9">
      <w:pPr>
        <w:numPr>
          <w:ilvl w:val="0"/>
          <w:numId w:val="8"/>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التربية الخاصة</w:t>
      </w:r>
    </w:p>
    <w:p w14:paraId="32AA6ABB" w14:textId="77777777" w:rsidR="00AE2EB9" w:rsidRPr="00AE2EB9" w:rsidRDefault="00AE2EB9" w:rsidP="00AE2EB9">
      <w:pPr>
        <w:numPr>
          <w:ilvl w:val="0"/>
          <w:numId w:val="8"/>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العلوم الاجتماعية والإنسانية</w:t>
      </w:r>
    </w:p>
    <w:p w14:paraId="4ECD619F" w14:textId="77777777" w:rsidR="00AE2EB9" w:rsidRPr="00AE2EB9" w:rsidRDefault="00AE2EB9" w:rsidP="00AE2EB9">
      <w:pPr>
        <w:bidi/>
        <w:spacing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i/>
          <w:iCs/>
          <w:kern w:val="0"/>
          <w:sz w:val="24"/>
          <w:szCs w:val="24"/>
          <w:rtl/>
          <w14:ligatures w14:val="none"/>
        </w:rPr>
        <w:t>هذه التخصصات غالبًا ما تكون أقل تكلفة من الطب والهندسة</w:t>
      </w:r>
      <w:r w:rsidRPr="00AE2EB9">
        <w:rPr>
          <w:rFonts w:ascii="Times New Roman" w:eastAsia="Times New Roman" w:hAnsi="Times New Roman" w:cs="Times New Roman"/>
          <w:i/>
          <w:iCs/>
          <w:kern w:val="0"/>
          <w:sz w:val="24"/>
          <w:szCs w:val="24"/>
          <w14:ligatures w14:val="none"/>
        </w:rPr>
        <w:t>.</w:t>
      </w:r>
    </w:p>
    <w:p w14:paraId="3826FADC"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pict w14:anchorId="3956BE95">
          <v:rect id="_x0000_i1033" style="width:0;height:1.5pt" o:hralign="center" o:hrstd="t" o:hr="t" fillcolor="#a0a0a0" stroked="f"/>
        </w:pict>
      </w:r>
    </w:p>
    <w:p w14:paraId="4A72AB8E" w14:textId="77777777" w:rsidR="00AE2EB9" w:rsidRPr="00AE2EB9" w:rsidRDefault="00AE2EB9" w:rsidP="00AE2EB9">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E2EB9">
        <w:rPr>
          <w:rFonts w:ascii="Times New Roman" w:eastAsia="Times New Roman" w:hAnsi="Times New Roman" w:cs="Times New Roman"/>
          <w:b/>
          <w:bCs/>
          <w:kern w:val="0"/>
          <w:sz w:val="36"/>
          <w:szCs w:val="36"/>
          <w:rtl/>
          <w14:ligatures w14:val="none"/>
        </w:rPr>
        <w:t>مقارنة تقريبية للتكاليف حسب نوع التخصص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39"/>
        <w:gridCol w:w="2030"/>
      </w:tblGrid>
      <w:tr w:rsidR="00AE2EB9" w:rsidRPr="00AE2EB9" w14:paraId="4F145B7F" w14:textId="77777777" w:rsidTr="00AE2EB9">
        <w:trPr>
          <w:tblHeader/>
          <w:tblCellSpacing w:w="15" w:type="dxa"/>
        </w:trPr>
        <w:tc>
          <w:tcPr>
            <w:tcW w:w="0" w:type="auto"/>
            <w:vAlign w:val="center"/>
            <w:hideMark/>
          </w:tcPr>
          <w:p w14:paraId="2C2C3410" w14:textId="77777777" w:rsidR="00AE2EB9" w:rsidRPr="00AE2EB9" w:rsidRDefault="00AE2EB9" w:rsidP="00AE2EB9">
            <w:pPr>
              <w:bidi/>
              <w:spacing w:after="0" w:line="240" w:lineRule="auto"/>
              <w:jc w:val="center"/>
              <w:rPr>
                <w:rFonts w:ascii="Times New Roman" w:eastAsia="Times New Roman" w:hAnsi="Times New Roman" w:cs="Times New Roman"/>
                <w:b/>
                <w:bCs/>
                <w:kern w:val="0"/>
                <w:sz w:val="24"/>
                <w:szCs w:val="24"/>
                <w14:ligatures w14:val="none"/>
              </w:rPr>
            </w:pPr>
            <w:r w:rsidRPr="00AE2EB9">
              <w:rPr>
                <w:rFonts w:ascii="Times New Roman" w:eastAsia="Times New Roman" w:hAnsi="Times New Roman" w:cs="Times New Roman"/>
                <w:b/>
                <w:bCs/>
                <w:kern w:val="0"/>
                <w:sz w:val="24"/>
                <w:szCs w:val="24"/>
                <w:rtl/>
                <w14:ligatures w14:val="none"/>
              </w:rPr>
              <w:lastRenderedPageBreak/>
              <w:t>نوع التخصص</w:t>
            </w:r>
          </w:p>
        </w:tc>
        <w:tc>
          <w:tcPr>
            <w:tcW w:w="0" w:type="auto"/>
            <w:vAlign w:val="center"/>
            <w:hideMark/>
          </w:tcPr>
          <w:p w14:paraId="36D61C9C" w14:textId="77777777" w:rsidR="00AE2EB9" w:rsidRPr="00AE2EB9" w:rsidRDefault="00AE2EB9" w:rsidP="00AE2EB9">
            <w:pPr>
              <w:bidi/>
              <w:spacing w:after="0" w:line="240" w:lineRule="auto"/>
              <w:jc w:val="center"/>
              <w:rPr>
                <w:rFonts w:ascii="Times New Roman" w:eastAsia="Times New Roman" w:hAnsi="Times New Roman" w:cs="Times New Roman"/>
                <w:b/>
                <w:bCs/>
                <w:kern w:val="0"/>
                <w:sz w:val="24"/>
                <w:szCs w:val="24"/>
                <w14:ligatures w14:val="none"/>
              </w:rPr>
            </w:pPr>
            <w:r w:rsidRPr="00AE2EB9">
              <w:rPr>
                <w:rFonts w:ascii="Times New Roman" w:eastAsia="Times New Roman" w:hAnsi="Times New Roman" w:cs="Times New Roman"/>
                <w:b/>
                <w:bCs/>
                <w:kern w:val="0"/>
                <w:sz w:val="24"/>
                <w:szCs w:val="24"/>
                <w:rtl/>
                <w14:ligatures w14:val="none"/>
              </w:rPr>
              <w:t>التكلفة السنوية (بالدولار)</w:t>
            </w:r>
          </w:p>
        </w:tc>
      </w:tr>
      <w:tr w:rsidR="00AE2EB9" w:rsidRPr="00AE2EB9" w14:paraId="0ED0865B" w14:textId="77777777" w:rsidTr="00AE2EB9">
        <w:trPr>
          <w:tblCellSpacing w:w="15" w:type="dxa"/>
        </w:trPr>
        <w:tc>
          <w:tcPr>
            <w:tcW w:w="0" w:type="auto"/>
            <w:vAlign w:val="center"/>
            <w:hideMark/>
          </w:tcPr>
          <w:p w14:paraId="5B06F445"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rtl/>
                <w14:ligatures w14:val="none"/>
              </w:rPr>
              <w:t>التخصصات الأدبية</w:t>
            </w:r>
          </w:p>
        </w:tc>
        <w:tc>
          <w:tcPr>
            <w:tcW w:w="0" w:type="auto"/>
            <w:vAlign w:val="center"/>
            <w:hideMark/>
          </w:tcPr>
          <w:p w14:paraId="34D5F2CE"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t>3,000 – 4,000</w:t>
            </w:r>
          </w:p>
        </w:tc>
      </w:tr>
      <w:tr w:rsidR="00AE2EB9" w:rsidRPr="00AE2EB9" w14:paraId="71402468" w14:textId="77777777" w:rsidTr="00AE2EB9">
        <w:trPr>
          <w:tblCellSpacing w:w="15" w:type="dxa"/>
        </w:trPr>
        <w:tc>
          <w:tcPr>
            <w:tcW w:w="0" w:type="auto"/>
            <w:vAlign w:val="center"/>
            <w:hideMark/>
          </w:tcPr>
          <w:p w14:paraId="70BF0967"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rtl/>
                <w14:ligatures w14:val="none"/>
              </w:rPr>
              <w:t>التخصصات الإدارية</w:t>
            </w:r>
          </w:p>
        </w:tc>
        <w:tc>
          <w:tcPr>
            <w:tcW w:w="0" w:type="auto"/>
            <w:vAlign w:val="center"/>
            <w:hideMark/>
          </w:tcPr>
          <w:p w14:paraId="6BD8A508"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t>3,500 – 5,000</w:t>
            </w:r>
          </w:p>
        </w:tc>
      </w:tr>
      <w:tr w:rsidR="00AE2EB9" w:rsidRPr="00AE2EB9" w14:paraId="37325AB8" w14:textId="77777777" w:rsidTr="00AE2EB9">
        <w:trPr>
          <w:tblCellSpacing w:w="15" w:type="dxa"/>
        </w:trPr>
        <w:tc>
          <w:tcPr>
            <w:tcW w:w="0" w:type="auto"/>
            <w:vAlign w:val="center"/>
            <w:hideMark/>
          </w:tcPr>
          <w:p w14:paraId="44C19767"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rtl/>
                <w14:ligatures w14:val="none"/>
              </w:rPr>
              <w:t>التخصصات الهندسية</w:t>
            </w:r>
          </w:p>
        </w:tc>
        <w:tc>
          <w:tcPr>
            <w:tcW w:w="0" w:type="auto"/>
            <w:vAlign w:val="center"/>
            <w:hideMark/>
          </w:tcPr>
          <w:p w14:paraId="51DA1A5E"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t>4,500 – 6,000</w:t>
            </w:r>
          </w:p>
        </w:tc>
      </w:tr>
      <w:tr w:rsidR="00AE2EB9" w:rsidRPr="00AE2EB9" w14:paraId="265369E0" w14:textId="77777777" w:rsidTr="00AE2EB9">
        <w:trPr>
          <w:tblCellSpacing w:w="15" w:type="dxa"/>
        </w:trPr>
        <w:tc>
          <w:tcPr>
            <w:tcW w:w="0" w:type="auto"/>
            <w:vAlign w:val="center"/>
            <w:hideMark/>
          </w:tcPr>
          <w:p w14:paraId="21CF2521"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rtl/>
                <w14:ligatures w14:val="none"/>
              </w:rPr>
              <w:t>الصيدلة وطب الأسنان</w:t>
            </w:r>
          </w:p>
        </w:tc>
        <w:tc>
          <w:tcPr>
            <w:tcW w:w="0" w:type="auto"/>
            <w:vAlign w:val="center"/>
            <w:hideMark/>
          </w:tcPr>
          <w:p w14:paraId="22D02620"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t>6,500 – 10,000</w:t>
            </w:r>
          </w:p>
        </w:tc>
      </w:tr>
      <w:tr w:rsidR="00AE2EB9" w:rsidRPr="00AE2EB9" w14:paraId="60F05AF8" w14:textId="77777777" w:rsidTr="00AE2EB9">
        <w:trPr>
          <w:tblCellSpacing w:w="15" w:type="dxa"/>
        </w:trPr>
        <w:tc>
          <w:tcPr>
            <w:tcW w:w="0" w:type="auto"/>
            <w:vAlign w:val="center"/>
            <w:hideMark/>
          </w:tcPr>
          <w:p w14:paraId="69117E74"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rtl/>
                <w14:ligatures w14:val="none"/>
              </w:rPr>
              <w:t>الطب البشري</w:t>
            </w:r>
          </w:p>
        </w:tc>
        <w:tc>
          <w:tcPr>
            <w:tcW w:w="0" w:type="auto"/>
            <w:vAlign w:val="center"/>
            <w:hideMark/>
          </w:tcPr>
          <w:p w14:paraId="5F2D1E4D"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t>10,000 – 20,000</w:t>
            </w:r>
          </w:p>
        </w:tc>
      </w:tr>
    </w:tbl>
    <w:p w14:paraId="7FDEC49D"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pict w14:anchorId="4FDA1FF6">
          <v:rect id="_x0000_i1034" style="width:0;height:1.5pt" o:hralign="center" o:hrstd="t" o:hr="t" fillcolor="#a0a0a0" stroked="f"/>
        </w:pict>
      </w:r>
    </w:p>
    <w:p w14:paraId="2029CA27" w14:textId="77777777" w:rsidR="00AE2EB9" w:rsidRPr="00AE2EB9" w:rsidRDefault="00AE2EB9" w:rsidP="00AE2EB9">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E2EB9">
        <w:rPr>
          <w:rFonts w:ascii="Times New Roman" w:eastAsia="Times New Roman" w:hAnsi="Times New Roman" w:cs="Times New Roman"/>
          <w:b/>
          <w:bCs/>
          <w:kern w:val="0"/>
          <w:sz w:val="36"/>
          <w:szCs w:val="36"/>
          <w:rtl/>
          <w14:ligatures w14:val="none"/>
        </w:rPr>
        <w:t>هل هناك منح أو خصومات؟</w:t>
      </w:r>
    </w:p>
    <w:p w14:paraId="7E3CEB3E" w14:textId="77777777" w:rsidR="00AE2EB9" w:rsidRPr="00AE2EB9" w:rsidRDefault="00AE2EB9" w:rsidP="00AE2EB9">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rtl/>
          <w14:ligatures w14:val="none"/>
        </w:rPr>
        <w:t>بعض الجامعات الأردنية تقدم</w:t>
      </w:r>
      <w:r w:rsidRPr="00AE2EB9">
        <w:rPr>
          <w:rFonts w:ascii="Times New Roman" w:eastAsia="Times New Roman" w:hAnsi="Times New Roman" w:cs="Times New Roman"/>
          <w:kern w:val="0"/>
          <w:sz w:val="24"/>
          <w:szCs w:val="24"/>
          <w14:ligatures w14:val="none"/>
        </w:rPr>
        <w:t>:</w:t>
      </w:r>
    </w:p>
    <w:p w14:paraId="0219A8C1" w14:textId="77777777" w:rsidR="00AE2EB9" w:rsidRPr="00AE2EB9" w:rsidRDefault="00AE2EB9" w:rsidP="00AE2EB9">
      <w:pPr>
        <w:numPr>
          <w:ilvl w:val="0"/>
          <w:numId w:val="9"/>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rtl/>
          <w14:ligatures w14:val="none"/>
        </w:rPr>
        <w:t>خصومات في السنة الأولى للطلاب الدوليين</w:t>
      </w:r>
    </w:p>
    <w:p w14:paraId="2D6BB813" w14:textId="77777777" w:rsidR="00AE2EB9" w:rsidRPr="00AE2EB9" w:rsidRDefault="00AE2EB9" w:rsidP="00AE2EB9">
      <w:pPr>
        <w:numPr>
          <w:ilvl w:val="0"/>
          <w:numId w:val="9"/>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rtl/>
          <w14:ligatures w14:val="none"/>
        </w:rPr>
        <w:t>تسهيلات بالدفع على أقساط</w:t>
      </w:r>
    </w:p>
    <w:p w14:paraId="18818115" w14:textId="77777777" w:rsidR="00AE2EB9" w:rsidRPr="00AE2EB9" w:rsidRDefault="00AE2EB9" w:rsidP="00AE2EB9">
      <w:pPr>
        <w:numPr>
          <w:ilvl w:val="0"/>
          <w:numId w:val="9"/>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rtl/>
          <w14:ligatures w14:val="none"/>
        </w:rPr>
        <w:t>منح للطلبة المتفوقين</w:t>
      </w:r>
    </w:p>
    <w:p w14:paraId="3B41B462" w14:textId="77777777" w:rsidR="00AE2EB9" w:rsidRPr="00AE2EB9" w:rsidRDefault="00AE2EB9" w:rsidP="00AE2EB9">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 xml:space="preserve">يمكن معرفة المنح المتاحة من خلال </w:t>
      </w:r>
      <w:r w:rsidRPr="00AE2EB9">
        <w:rPr>
          <w:rFonts w:ascii="Times New Roman" w:eastAsia="Times New Roman" w:hAnsi="Times New Roman" w:cs="Times New Roman"/>
          <w:b/>
          <w:bCs/>
          <w:kern w:val="0"/>
          <w:sz w:val="24"/>
          <w:szCs w:val="24"/>
          <w:rtl/>
          <w14:ligatures w14:val="none"/>
        </w:rPr>
        <w:t>أبلايكوم</w:t>
      </w:r>
      <w:r w:rsidRPr="00AE2EB9">
        <w:rPr>
          <w:rFonts w:ascii="Times New Roman" w:eastAsia="Times New Roman" w:hAnsi="Times New Roman" w:cs="Times New Roman"/>
          <w:kern w:val="0"/>
          <w:sz w:val="24"/>
          <w:szCs w:val="24"/>
          <w:rtl/>
          <w14:ligatures w14:val="none"/>
        </w:rPr>
        <w:t xml:space="preserve"> أثناء التقديم</w:t>
      </w:r>
      <w:r w:rsidRPr="00AE2EB9">
        <w:rPr>
          <w:rFonts w:ascii="Times New Roman" w:eastAsia="Times New Roman" w:hAnsi="Times New Roman" w:cs="Times New Roman"/>
          <w:kern w:val="0"/>
          <w:sz w:val="24"/>
          <w:szCs w:val="24"/>
          <w14:ligatures w14:val="none"/>
        </w:rPr>
        <w:t>.</w:t>
      </w:r>
    </w:p>
    <w:p w14:paraId="62B1DE74"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pict w14:anchorId="7E09054B">
          <v:rect id="_x0000_i1035" style="width:0;height:1.5pt" o:hralign="center" o:hrstd="t" o:hr="t" fillcolor="#a0a0a0" stroked="f"/>
        </w:pict>
      </w:r>
    </w:p>
    <w:p w14:paraId="5CAFF396" w14:textId="77777777" w:rsidR="00AE2EB9" w:rsidRPr="00AE2EB9" w:rsidRDefault="00AE2EB9" w:rsidP="00AE2EB9">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E2EB9">
        <w:rPr>
          <w:rFonts w:ascii="Times New Roman" w:eastAsia="Times New Roman" w:hAnsi="Times New Roman" w:cs="Times New Roman"/>
          <w:b/>
          <w:bCs/>
          <w:kern w:val="0"/>
          <w:sz w:val="36"/>
          <w:szCs w:val="36"/>
          <w:rtl/>
          <w14:ligatures w14:val="none"/>
        </w:rPr>
        <w:t>خطوات التقديم عبر منصة أبلايكوم</w:t>
      </w:r>
    </w:p>
    <w:p w14:paraId="6520AD76" w14:textId="77777777" w:rsidR="00AE2EB9" w:rsidRPr="00AE2EB9" w:rsidRDefault="00AE2EB9" w:rsidP="00AE2EB9">
      <w:pPr>
        <w:numPr>
          <w:ilvl w:val="0"/>
          <w:numId w:val="10"/>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 xml:space="preserve">أنشئ حسابك مجانًا على </w:t>
      </w:r>
      <w:hyperlink r:id="rId5" w:tgtFrame="_new" w:history="1">
        <w:r w:rsidRPr="00AE2EB9">
          <w:rPr>
            <w:rFonts w:ascii="Times New Roman" w:eastAsia="Times New Roman" w:hAnsi="Times New Roman" w:cs="Times New Roman"/>
            <w:color w:val="0000FF"/>
            <w:kern w:val="0"/>
            <w:sz w:val="24"/>
            <w:szCs w:val="24"/>
            <w:u w:val="single"/>
            <w14:ligatures w14:val="none"/>
          </w:rPr>
          <w:t>Applykom.com</w:t>
        </w:r>
      </w:hyperlink>
    </w:p>
    <w:p w14:paraId="31AB7E41" w14:textId="77777777" w:rsidR="00AE2EB9" w:rsidRPr="00AE2EB9" w:rsidRDefault="00AE2EB9" w:rsidP="00AE2EB9">
      <w:pPr>
        <w:numPr>
          <w:ilvl w:val="0"/>
          <w:numId w:val="10"/>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اختر الجامعة والتخصص حسب ميزانيتك ومعدلك</w:t>
      </w:r>
    </w:p>
    <w:p w14:paraId="1B175D28" w14:textId="77777777" w:rsidR="00AE2EB9" w:rsidRPr="00AE2EB9" w:rsidRDefault="00AE2EB9" w:rsidP="00AE2EB9">
      <w:pPr>
        <w:numPr>
          <w:ilvl w:val="0"/>
          <w:numId w:val="10"/>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ارفع الوثائق المطلوبة (شهادة الثانوية، جواز السفر، صور شخصية…)</w:t>
      </w:r>
    </w:p>
    <w:p w14:paraId="6A5D7D54" w14:textId="77777777" w:rsidR="00AE2EB9" w:rsidRPr="00AE2EB9" w:rsidRDefault="00AE2EB9" w:rsidP="00AE2EB9">
      <w:pPr>
        <w:numPr>
          <w:ilvl w:val="0"/>
          <w:numId w:val="10"/>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أرسل طلبك إلكترونيًا</w:t>
      </w:r>
    </w:p>
    <w:p w14:paraId="1F9DE964" w14:textId="77777777" w:rsidR="00AE2EB9" w:rsidRPr="00AE2EB9" w:rsidRDefault="00AE2EB9" w:rsidP="00AE2EB9">
      <w:pPr>
        <w:numPr>
          <w:ilvl w:val="0"/>
          <w:numId w:val="10"/>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استلم القبول المبدئي خلال أيام</w:t>
      </w:r>
    </w:p>
    <w:p w14:paraId="080F6E0F" w14:textId="77777777" w:rsidR="00AE2EB9" w:rsidRPr="00AE2EB9" w:rsidRDefault="00AE2EB9" w:rsidP="00AE2EB9">
      <w:pPr>
        <w:numPr>
          <w:ilvl w:val="0"/>
          <w:numId w:val="10"/>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Segoe UI Emoji" w:eastAsia="Times New Roman" w:hAnsi="Segoe UI Emoji" w:cs="Segoe UI Emoji"/>
          <w:kern w:val="0"/>
          <w:sz w:val="24"/>
          <w:szCs w:val="24"/>
          <w14:ligatures w14:val="none"/>
        </w:rPr>
        <w:t>✅</w:t>
      </w:r>
      <w:r w:rsidRPr="00AE2EB9">
        <w:rPr>
          <w:rFonts w:ascii="Times New Roman" w:eastAsia="Times New Roman" w:hAnsi="Times New Roman" w:cs="Times New Roman"/>
          <w:kern w:val="0"/>
          <w:sz w:val="24"/>
          <w:szCs w:val="24"/>
          <w14:ligatures w14:val="none"/>
        </w:rPr>
        <w:t xml:space="preserve"> </w:t>
      </w:r>
      <w:r w:rsidRPr="00AE2EB9">
        <w:rPr>
          <w:rFonts w:ascii="Times New Roman" w:eastAsia="Times New Roman" w:hAnsi="Times New Roman" w:cs="Times New Roman"/>
          <w:kern w:val="0"/>
          <w:sz w:val="24"/>
          <w:szCs w:val="24"/>
          <w:rtl/>
          <w14:ligatures w14:val="none"/>
        </w:rPr>
        <w:t>سلّم الأوراق الأصلية لاحقًا بعد القبول النهائي</w:t>
      </w:r>
    </w:p>
    <w:p w14:paraId="52FDE8ED" w14:textId="77777777" w:rsidR="00AE2EB9" w:rsidRPr="00AE2EB9" w:rsidRDefault="00AE2EB9" w:rsidP="00AE2EB9">
      <w:pPr>
        <w:bidi/>
        <w:spacing w:after="0"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14:ligatures w14:val="none"/>
        </w:rPr>
        <w:pict w14:anchorId="3B1D01C9">
          <v:rect id="_x0000_i1036" style="width:0;height:1.5pt" o:hralign="center" o:hrstd="t" o:hr="t" fillcolor="#a0a0a0" stroked="f"/>
        </w:pict>
      </w:r>
    </w:p>
    <w:p w14:paraId="71DD9DC4" w14:textId="77777777" w:rsidR="00AE2EB9" w:rsidRPr="00AE2EB9" w:rsidRDefault="00AE2EB9" w:rsidP="00AE2EB9">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E2EB9">
        <w:rPr>
          <w:rFonts w:ascii="Times New Roman" w:eastAsia="Times New Roman" w:hAnsi="Times New Roman" w:cs="Times New Roman"/>
          <w:b/>
          <w:bCs/>
          <w:kern w:val="0"/>
          <w:sz w:val="36"/>
          <w:szCs w:val="36"/>
          <w:rtl/>
          <w14:ligatures w14:val="none"/>
        </w:rPr>
        <w:t>نصيحة للطلاب الدوليين</w:t>
      </w:r>
    </w:p>
    <w:p w14:paraId="5DFA67F4" w14:textId="77777777" w:rsidR="00AE2EB9" w:rsidRPr="00AE2EB9" w:rsidRDefault="00AE2EB9" w:rsidP="00AE2EB9">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AE2EB9">
        <w:rPr>
          <w:rFonts w:ascii="Times New Roman" w:eastAsia="Times New Roman" w:hAnsi="Times New Roman" w:cs="Times New Roman"/>
          <w:kern w:val="0"/>
          <w:sz w:val="24"/>
          <w:szCs w:val="24"/>
          <w:rtl/>
          <w14:ligatures w14:val="none"/>
        </w:rPr>
        <w:t>إذا كنت تبحث عن جودة أكاديمية، أسعار معقولة، وتقديم مجاني وسهل – فالأردن خيار ممتاز، و</w:t>
      </w:r>
      <w:r w:rsidRPr="00AE2EB9">
        <w:rPr>
          <w:rFonts w:ascii="Times New Roman" w:eastAsia="Times New Roman" w:hAnsi="Times New Roman" w:cs="Times New Roman"/>
          <w:b/>
          <w:bCs/>
          <w:kern w:val="0"/>
          <w:sz w:val="24"/>
          <w:szCs w:val="24"/>
          <w:rtl/>
          <w14:ligatures w14:val="none"/>
        </w:rPr>
        <w:t>أبلايكوم</w:t>
      </w:r>
      <w:r w:rsidRPr="00AE2EB9">
        <w:rPr>
          <w:rFonts w:ascii="Times New Roman" w:eastAsia="Times New Roman" w:hAnsi="Times New Roman" w:cs="Times New Roman"/>
          <w:kern w:val="0"/>
          <w:sz w:val="24"/>
          <w:szCs w:val="24"/>
          <w:rtl/>
          <w14:ligatures w14:val="none"/>
        </w:rPr>
        <w:t xml:space="preserve"> هو طريقك الأسرع والأضمن للتسجيل</w:t>
      </w:r>
      <w:r w:rsidRPr="00AE2EB9">
        <w:rPr>
          <w:rFonts w:ascii="Times New Roman" w:eastAsia="Times New Roman" w:hAnsi="Times New Roman" w:cs="Times New Roman"/>
          <w:kern w:val="0"/>
          <w:sz w:val="24"/>
          <w:szCs w:val="24"/>
          <w14:ligatures w14:val="none"/>
        </w:rPr>
        <w:t>.</w:t>
      </w:r>
    </w:p>
    <w:p w14:paraId="5FC2C46A" w14:textId="77777777" w:rsidR="002618C1" w:rsidRDefault="002618C1" w:rsidP="00AE2EB9">
      <w:pPr>
        <w:bidi/>
      </w:pPr>
    </w:p>
    <w:sectPr w:rsidR="002618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745B0"/>
    <w:multiLevelType w:val="multilevel"/>
    <w:tmpl w:val="89364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881609"/>
    <w:multiLevelType w:val="multilevel"/>
    <w:tmpl w:val="FADA3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2862A4"/>
    <w:multiLevelType w:val="multilevel"/>
    <w:tmpl w:val="E076A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395E63"/>
    <w:multiLevelType w:val="multilevel"/>
    <w:tmpl w:val="6C8E0B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34B10F5"/>
    <w:multiLevelType w:val="multilevel"/>
    <w:tmpl w:val="5EC04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6B3EC6"/>
    <w:multiLevelType w:val="multilevel"/>
    <w:tmpl w:val="0644B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30E3F4D"/>
    <w:multiLevelType w:val="multilevel"/>
    <w:tmpl w:val="3B0A5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B042A2"/>
    <w:multiLevelType w:val="multilevel"/>
    <w:tmpl w:val="1FF0B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A42216"/>
    <w:multiLevelType w:val="multilevel"/>
    <w:tmpl w:val="A420F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6D7B06"/>
    <w:multiLevelType w:val="multilevel"/>
    <w:tmpl w:val="F41ED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7"/>
  </w:num>
  <w:num w:numId="3">
    <w:abstractNumId w:val="1"/>
  </w:num>
  <w:num w:numId="4">
    <w:abstractNumId w:val="2"/>
  </w:num>
  <w:num w:numId="5">
    <w:abstractNumId w:val="8"/>
  </w:num>
  <w:num w:numId="6">
    <w:abstractNumId w:val="4"/>
  </w:num>
  <w:num w:numId="7">
    <w:abstractNumId w:val="5"/>
  </w:num>
  <w:num w:numId="8">
    <w:abstractNumId w:val="9"/>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EB9"/>
    <w:rsid w:val="002618C1"/>
    <w:rsid w:val="00AE2EB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79A7D6"/>
  <w15:chartTrackingRefBased/>
  <w15:docId w15:val="{E90735B3-396A-4D11-969D-2E3F7DD75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E2EB9"/>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paragraph" w:styleId="Heading2">
    <w:name w:val="heading 2"/>
    <w:basedOn w:val="Normal"/>
    <w:link w:val="Heading2Char"/>
    <w:uiPriority w:val="9"/>
    <w:qFormat/>
    <w:rsid w:val="00AE2EB9"/>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link w:val="Heading3Char"/>
    <w:uiPriority w:val="9"/>
    <w:qFormat/>
    <w:rsid w:val="00AE2EB9"/>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EB9"/>
    <w:rPr>
      <w:rFonts w:ascii="Times New Roman" w:eastAsia="Times New Roman" w:hAnsi="Times New Roman" w:cs="Times New Roman"/>
      <w:b/>
      <w:bCs/>
      <w:kern w:val="36"/>
      <w:sz w:val="48"/>
      <w:szCs w:val="48"/>
      <w14:ligatures w14:val="none"/>
    </w:rPr>
  </w:style>
  <w:style w:type="character" w:customStyle="1" w:styleId="Heading2Char">
    <w:name w:val="Heading 2 Char"/>
    <w:basedOn w:val="DefaultParagraphFont"/>
    <w:link w:val="Heading2"/>
    <w:uiPriority w:val="9"/>
    <w:rsid w:val="00AE2EB9"/>
    <w:rPr>
      <w:rFonts w:ascii="Times New Roman" w:eastAsia="Times New Roman" w:hAnsi="Times New Roman" w:cs="Times New Roman"/>
      <w:b/>
      <w:bCs/>
      <w:kern w:val="0"/>
      <w:sz w:val="36"/>
      <w:szCs w:val="36"/>
      <w14:ligatures w14:val="none"/>
    </w:rPr>
  </w:style>
  <w:style w:type="character" w:customStyle="1" w:styleId="Heading3Char">
    <w:name w:val="Heading 3 Char"/>
    <w:basedOn w:val="DefaultParagraphFont"/>
    <w:link w:val="Heading3"/>
    <w:uiPriority w:val="9"/>
    <w:rsid w:val="00AE2EB9"/>
    <w:rPr>
      <w:rFonts w:ascii="Times New Roman" w:eastAsia="Times New Roman" w:hAnsi="Times New Roman" w:cs="Times New Roman"/>
      <w:b/>
      <w:bCs/>
      <w:kern w:val="0"/>
      <w:sz w:val="27"/>
      <w:szCs w:val="27"/>
      <w14:ligatures w14:val="none"/>
    </w:rPr>
  </w:style>
  <w:style w:type="character" w:styleId="Strong">
    <w:name w:val="Strong"/>
    <w:basedOn w:val="DefaultParagraphFont"/>
    <w:uiPriority w:val="22"/>
    <w:qFormat/>
    <w:rsid w:val="00AE2EB9"/>
    <w:rPr>
      <w:b/>
      <w:bCs/>
    </w:rPr>
  </w:style>
  <w:style w:type="character" w:styleId="Emphasis">
    <w:name w:val="Emphasis"/>
    <w:basedOn w:val="DefaultParagraphFont"/>
    <w:uiPriority w:val="20"/>
    <w:qFormat/>
    <w:rsid w:val="00AE2EB9"/>
    <w:rPr>
      <w:i/>
      <w:iCs/>
    </w:rPr>
  </w:style>
  <w:style w:type="character" w:styleId="Hyperlink">
    <w:name w:val="Hyperlink"/>
    <w:basedOn w:val="DefaultParagraphFont"/>
    <w:uiPriority w:val="99"/>
    <w:semiHidden/>
    <w:unhideWhenUsed/>
    <w:rsid w:val="00AE2EB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804453">
      <w:bodyDiv w:val="1"/>
      <w:marLeft w:val="0"/>
      <w:marRight w:val="0"/>
      <w:marTop w:val="0"/>
      <w:marBottom w:val="0"/>
      <w:divBdr>
        <w:top w:val="none" w:sz="0" w:space="0" w:color="auto"/>
        <w:left w:val="none" w:sz="0" w:space="0" w:color="auto"/>
        <w:bottom w:val="none" w:sz="0" w:space="0" w:color="auto"/>
        <w:right w:val="none" w:sz="0" w:space="0" w:color="auto"/>
      </w:divBdr>
      <w:divsChild>
        <w:div w:id="251399030">
          <w:blockQuote w:val="1"/>
          <w:marLeft w:val="720"/>
          <w:marRight w:val="720"/>
          <w:marTop w:val="100"/>
          <w:marBottom w:val="100"/>
          <w:divBdr>
            <w:top w:val="none" w:sz="0" w:space="0" w:color="auto"/>
            <w:left w:val="none" w:sz="0" w:space="0" w:color="auto"/>
            <w:bottom w:val="none" w:sz="0" w:space="0" w:color="auto"/>
            <w:right w:val="none" w:sz="0" w:space="0" w:color="auto"/>
          </w:divBdr>
        </w:div>
        <w:div w:id="502090148">
          <w:marLeft w:val="0"/>
          <w:marRight w:val="0"/>
          <w:marTop w:val="0"/>
          <w:marBottom w:val="0"/>
          <w:divBdr>
            <w:top w:val="none" w:sz="0" w:space="0" w:color="auto"/>
            <w:left w:val="none" w:sz="0" w:space="0" w:color="auto"/>
            <w:bottom w:val="none" w:sz="0" w:space="0" w:color="auto"/>
            <w:right w:val="none" w:sz="0" w:space="0" w:color="auto"/>
          </w:divBdr>
          <w:divsChild>
            <w:div w:id="201760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applykom.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404</Words>
  <Characters>2309</Characters>
  <Application>Microsoft Office Word</Application>
  <DocSecurity>0</DocSecurity>
  <Lines>19</Lines>
  <Paragraphs>5</Paragraphs>
  <ScaleCrop>false</ScaleCrop>
  <Company/>
  <LinksUpToDate>false</LinksUpToDate>
  <CharactersWithSpaces>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abdelrahman albishawi</dc:creator>
  <cp:keywords/>
  <dc:description/>
  <cp:lastModifiedBy>abdelrahman albishawi</cp:lastModifiedBy>
  <cp:revision>1</cp:revision>
  <dcterms:created xsi:type="dcterms:W3CDTF">2025-04-15T15:28:00Z</dcterms:created>
  <dcterms:modified xsi:type="dcterms:W3CDTF">2025-04-15T15:30:00Z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ec655599-fc98-408e-99cd-57a2d31608d1</vt:lpwstr>
  </property>
</Properties>
</file>